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C9" w:rsidRDefault="00DF5AC9" w:rsidP="00DF5AC9">
      <w:pPr>
        <w:pStyle w:val="ListParagraph"/>
        <w:numPr>
          <w:ilvl w:val="0"/>
          <w:numId w:val="4"/>
        </w:numPr>
        <w:tabs>
          <w:tab w:val="left" w:pos="360"/>
          <w:tab w:val="left" w:pos="810"/>
        </w:tabs>
        <w:ind w:left="90" w:firstLine="270"/>
      </w:pPr>
      <w:bookmarkStart w:id="0" w:name="_GoBack"/>
      <w:bookmarkEnd w:id="0"/>
      <w:r w:rsidRPr="00DF5AC9">
        <w:rPr>
          <w:rFonts w:ascii="Times New Roman" w:hAnsi="Times New Roman" w:cs="Times New Roman"/>
          <w:b/>
          <w:bCs/>
          <w:sz w:val="28"/>
          <w:szCs w:val="28"/>
        </w:rPr>
        <w:t>Điều chuyển</w:t>
      </w:r>
      <w:r>
        <w:br/>
      </w:r>
      <w:r>
        <w:br/>
      </w:r>
      <w:r w:rsidR="0002217B">
        <w:rPr>
          <w:noProof/>
        </w:rPr>
        <w:drawing>
          <wp:inline distT="0" distB="0" distL="0" distR="0">
            <wp:extent cx="59436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02217B" w:rsidRPr="00DF5AC9" w:rsidRDefault="0002217B" w:rsidP="0002217B">
      <w:pPr>
        <w:jc w:val="center"/>
        <w:rPr>
          <w:rFonts w:ascii="Times New Roman" w:hAnsi="Times New Roman" w:cs="Times New Roman"/>
          <w:b/>
          <w:bCs/>
          <w:i/>
          <w:iCs/>
          <w:sz w:val="28"/>
          <w:szCs w:val="28"/>
        </w:rPr>
      </w:pPr>
      <w:r w:rsidRPr="00DF5AC9">
        <w:rPr>
          <w:rFonts w:ascii="Times New Roman" w:hAnsi="Times New Roman" w:cs="Times New Roman"/>
          <w:b/>
          <w:bCs/>
          <w:i/>
          <w:iCs/>
          <w:sz w:val="28"/>
          <w:szCs w:val="28"/>
        </w:rPr>
        <w:t>Giao diện thêm mới cán bộ điều chuyển</w:t>
      </w:r>
    </w:p>
    <w:p w:rsidR="0002217B" w:rsidRDefault="000C521D" w:rsidP="006C387D">
      <w:pPr>
        <w:pStyle w:val="ListParagraph"/>
        <w:numPr>
          <w:ilvl w:val="0"/>
          <w:numId w:val="2"/>
        </w:numPr>
        <w:ind w:left="90" w:firstLine="630"/>
        <w:jc w:val="both"/>
        <w:rPr>
          <w:rFonts w:ascii="Times New Roman" w:hAnsi="Times New Roman" w:cs="Times New Roman"/>
          <w:sz w:val="28"/>
          <w:szCs w:val="28"/>
        </w:rPr>
      </w:pPr>
      <w:r w:rsidRPr="000C521D">
        <w:rPr>
          <w:rFonts w:ascii="Times New Roman" w:hAnsi="Times New Roman" w:cs="Times New Roman"/>
          <w:sz w:val="28"/>
          <w:szCs w:val="28"/>
        </w:rPr>
        <w:t>Cán bộ phụ trách sử dụng chức năng này để quản lý, dự thảo và cập nhật thông tin các quyết định Điều động; Điều động – Bổ nhiệm; Luân chuyển; Luân chuyển – Bổ nhiệm; Biệt phái hoặc Định kỳ thay đổi vị trí công tác và danh sách cán bộ kèm theo quyết định. Sau khi quyết định được phê duyệt trên phần mềm, hệ thống sẽ tự động cập nhật thông tin Điều động; Điều động – Bổ nhiệm; Luân chuyển; Luân chuyển – Bổ nhiệm; Biệt phái hoặc Định kỳ thay đổi vị trí công tác vào hồ sơ, quá trình công tác của các cán bộ có trong quyết định.</w:t>
      </w:r>
    </w:p>
    <w:p w:rsidR="000C521D" w:rsidRDefault="000C521D" w:rsidP="006C387D">
      <w:pPr>
        <w:pStyle w:val="ListParagraph"/>
        <w:numPr>
          <w:ilvl w:val="0"/>
          <w:numId w:val="2"/>
        </w:numPr>
        <w:ind w:left="90" w:firstLine="630"/>
        <w:jc w:val="both"/>
        <w:rPr>
          <w:rFonts w:ascii="Times New Roman" w:hAnsi="Times New Roman" w:cs="Times New Roman"/>
          <w:sz w:val="28"/>
          <w:szCs w:val="28"/>
        </w:rPr>
      </w:pPr>
      <w:r w:rsidRPr="000C521D">
        <w:rPr>
          <w:rFonts w:ascii="Times New Roman" w:hAnsi="Times New Roman" w:cs="Times New Roman"/>
          <w:sz w:val="28"/>
          <w:szCs w:val="28"/>
        </w:rPr>
        <w:t>Người đứng đầu cơ quan, tổ chức, đơn vị được phân công, phân cấp quản lý công chức quyết định việc điều động, luân chuyển, biệt phái công chức.</w:t>
      </w:r>
    </w:p>
    <w:p w:rsidR="000C521D" w:rsidRPr="00DF5AC9" w:rsidRDefault="000C521D" w:rsidP="006C387D">
      <w:pPr>
        <w:pStyle w:val="ListParagraph"/>
        <w:numPr>
          <w:ilvl w:val="0"/>
          <w:numId w:val="2"/>
        </w:numPr>
        <w:ind w:left="90" w:firstLine="630"/>
        <w:jc w:val="both"/>
        <w:rPr>
          <w:rFonts w:ascii="Times New Roman" w:hAnsi="Times New Roman" w:cs="Times New Roman"/>
          <w:sz w:val="28"/>
          <w:szCs w:val="28"/>
        </w:rPr>
      </w:pPr>
      <w:r w:rsidRPr="000C521D">
        <w:rPr>
          <w:rFonts w:ascii="Times New Roman" w:hAnsi="Times New Roman" w:cs="Times New Roman"/>
          <w:color w:val="000000"/>
          <w:sz w:val="28"/>
          <w:szCs w:val="28"/>
          <w:shd w:val="clear" w:color="auto" w:fill="FFFFFF"/>
        </w:rPr>
        <w:t>Việc luân chuyển công chức chỉ thực hiện đối với công chức giữ chức vụ lãnh đạo, quản lý và trong quy hoạch vào các chức vụ lãnh đạo, quản lý cao hơn.</w:t>
      </w:r>
    </w:p>
    <w:p w:rsidR="00DF5AC9" w:rsidRDefault="008B59A4" w:rsidP="006C387D">
      <w:pPr>
        <w:pStyle w:val="ListParagraph"/>
        <w:numPr>
          <w:ilvl w:val="0"/>
          <w:numId w:val="2"/>
        </w:numPr>
        <w:ind w:left="90" w:firstLine="630"/>
        <w:jc w:val="both"/>
        <w:rPr>
          <w:rFonts w:ascii="Times New Roman" w:hAnsi="Times New Roman" w:cs="Times New Roman"/>
          <w:sz w:val="28"/>
          <w:szCs w:val="28"/>
        </w:rPr>
      </w:pPr>
      <w:r>
        <w:rPr>
          <w:rFonts w:ascii="Times New Roman" w:hAnsi="Times New Roman" w:cs="Times New Roman"/>
          <w:sz w:val="28"/>
          <w:szCs w:val="28"/>
        </w:rPr>
        <w:t>Đầu vào của danh sách cán bộ cần</w:t>
      </w:r>
      <w:r w:rsidR="009D3C3F">
        <w:rPr>
          <w:rFonts w:ascii="Times New Roman" w:hAnsi="Times New Roman" w:cs="Times New Roman"/>
          <w:sz w:val="28"/>
          <w:szCs w:val="28"/>
        </w:rPr>
        <w:t xml:space="preserve"> điều chuyển sẽ phụ thuộc vào phân quyền vai trò của từng tài khoản.</w:t>
      </w:r>
    </w:p>
    <w:p w:rsidR="009D3C3F" w:rsidRDefault="009D3C3F" w:rsidP="00A86B74">
      <w:pPr>
        <w:pStyle w:val="ListParagraph"/>
        <w:ind w:left="90" w:firstLine="630"/>
        <w:jc w:val="both"/>
        <w:rPr>
          <w:rFonts w:ascii="Times New Roman" w:hAnsi="Times New Roman" w:cs="Times New Roman"/>
          <w:sz w:val="28"/>
          <w:szCs w:val="28"/>
        </w:rPr>
      </w:pPr>
      <w:r>
        <w:rPr>
          <w:rFonts w:ascii="Times New Roman" w:hAnsi="Times New Roman" w:cs="Times New Roman"/>
          <w:sz w:val="28"/>
          <w:szCs w:val="28"/>
        </w:rPr>
        <w:t>Ví dụ:</w:t>
      </w:r>
      <w:r w:rsidR="00A86B74">
        <w:rPr>
          <w:rFonts w:ascii="Times New Roman" w:hAnsi="Times New Roman" w:cs="Times New Roman"/>
          <w:sz w:val="28"/>
          <w:szCs w:val="28"/>
        </w:rPr>
        <w:t xml:space="preserve"> </w:t>
      </w:r>
      <w:r>
        <w:rPr>
          <w:rFonts w:ascii="Times New Roman" w:hAnsi="Times New Roman" w:cs="Times New Roman"/>
          <w:sz w:val="28"/>
          <w:szCs w:val="28"/>
        </w:rPr>
        <w:t xml:space="preserve"> tk Nguyễn Nam Trung có vai trò trong Vụ tổ chức cán bộ thì danh sách cán bộ trong Vụ tổ chức cán bộ sẽ được ông Trung quản lý và có quyền điều chuyển.</w:t>
      </w:r>
    </w:p>
    <w:p w:rsidR="009D3C3F" w:rsidRDefault="006C387D" w:rsidP="009D3C3F">
      <w:pPr>
        <w:pStyle w:val="ListParagraph"/>
        <w:ind w:left="1080"/>
        <w:rPr>
          <w:rFonts w:ascii="Times New Roman" w:hAnsi="Times New Roman" w:cs="Times New Roman"/>
          <w:sz w:val="28"/>
          <w:szCs w:val="28"/>
        </w:rPr>
      </w:pPr>
      <w:r>
        <w:rPr>
          <w:rFonts w:ascii="Times New Roman" w:hAnsi="Times New Roman" w:cs="Times New Roman"/>
          <w:sz w:val="28"/>
          <w:szCs w:val="28"/>
        </w:rPr>
        <w:br/>
      </w:r>
    </w:p>
    <w:p w:rsidR="006C387D" w:rsidRDefault="006C387D" w:rsidP="009D3C3F">
      <w:pPr>
        <w:pStyle w:val="ListParagraph"/>
        <w:ind w:left="1080"/>
        <w:rPr>
          <w:rFonts w:ascii="Times New Roman" w:hAnsi="Times New Roman" w:cs="Times New Roman"/>
          <w:sz w:val="28"/>
          <w:szCs w:val="28"/>
        </w:rPr>
      </w:pPr>
    </w:p>
    <w:p w:rsidR="006C387D" w:rsidRDefault="006C387D" w:rsidP="009D3C3F">
      <w:pPr>
        <w:pStyle w:val="ListParagraph"/>
        <w:ind w:left="1080"/>
        <w:rPr>
          <w:rFonts w:ascii="Times New Roman" w:hAnsi="Times New Roman" w:cs="Times New Roman"/>
          <w:sz w:val="28"/>
          <w:szCs w:val="28"/>
        </w:rPr>
      </w:pPr>
    </w:p>
    <w:p w:rsidR="006C387D" w:rsidRDefault="006C387D" w:rsidP="006C387D">
      <w:pPr>
        <w:pStyle w:val="ListParagraph"/>
        <w:numPr>
          <w:ilvl w:val="0"/>
          <w:numId w:val="4"/>
        </w:numPr>
        <w:rPr>
          <w:rFonts w:ascii="Times New Roman" w:hAnsi="Times New Roman" w:cs="Times New Roman"/>
          <w:b/>
          <w:bCs/>
          <w:sz w:val="28"/>
          <w:szCs w:val="28"/>
        </w:rPr>
      </w:pPr>
      <w:r w:rsidRPr="006C387D">
        <w:rPr>
          <w:rFonts w:ascii="Times New Roman" w:hAnsi="Times New Roman" w:cs="Times New Roman"/>
          <w:b/>
          <w:bCs/>
          <w:sz w:val="28"/>
          <w:szCs w:val="28"/>
        </w:rPr>
        <w:lastRenderedPageBreak/>
        <w:t>Quản lý bổ nhiệm</w:t>
      </w:r>
    </w:p>
    <w:p w:rsidR="006C387D" w:rsidRDefault="006C387D" w:rsidP="006C387D">
      <w:pPr>
        <w:pStyle w:val="ListParagraph"/>
        <w:rPr>
          <w:rFonts w:ascii="Times New Roman" w:hAnsi="Times New Roman" w:cs="Times New Roman"/>
          <w:b/>
          <w:bCs/>
          <w:sz w:val="28"/>
          <w:szCs w:val="28"/>
        </w:rPr>
      </w:pPr>
    </w:p>
    <w:p w:rsidR="006C387D" w:rsidRDefault="006C387D" w:rsidP="006C387D">
      <w:pPr>
        <w:pStyle w:val="ListParagraph"/>
        <w:ind w:left="360"/>
        <w:rPr>
          <w:rFonts w:ascii="Times New Roman" w:hAnsi="Times New Roman" w:cs="Times New Roman"/>
          <w:sz w:val="28"/>
          <w:szCs w:val="28"/>
        </w:rPr>
      </w:pPr>
      <w:r>
        <w:rPr>
          <w:noProof/>
        </w:rPr>
        <w:drawing>
          <wp:inline distT="0" distB="0" distL="0" distR="0" wp14:anchorId="48DF6988" wp14:editId="6284409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rsidR="006C387D" w:rsidRDefault="006C387D" w:rsidP="006C387D">
      <w:pPr>
        <w:pStyle w:val="ListParagraph"/>
        <w:ind w:left="360"/>
        <w:jc w:val="center"/>
        <w:rPr>
          <w:rFonts w:ascii="Times New Roman" w:hAnsi="Times New Roman" w:cs="Times New Roman"/>
          <w:b/>
          <w:bCs/>
          <w:i/>
          <w:iCs/>
          <w:sz w:val="28"/>
          <w:szCs w:val="28"/>
        </w:rPr>
      </w:pPr>
      <w:r w:rsidRPr="006C387D">
        <w:rPr>
          <w:rFonts w:ascii="Times New Roman" w:hAnsi="Times New Roman" w:cs="Times New Roman"/>
          <w:b/>
          <w:bCs/>
          <w:i/>
          <w:iCs/>
          <w:sz w:val="28"/>
          <w:szCs w:val="28"/>
        </w:rPr>
        <w:t>Giao diện thêm mới cán bộ bổ nhiệm</w:t>
      </w:r>
    </w:p>
    <w:p w:rsidR="006C387D" w:rsidRDefault="006C387D" w:rsidP="00F92767">
      <w:pPr>
        <w:pStyle w:val="ListParagraph"/>
        <w:numPr>
          <w:ilvl w:val="0"/>
          <w:numId w:val="2"/>
        </w:numPr>
        <w:ind w:left="360" w:firstLine="360"/>
        <w:jc w:val="both"/>
        <w:rPr>
          <w:rFonts w:ascii="Times New Roman" w:hAnsi="Times New Roman" w:cs="Times New Roman"/>
          <w:sz w:val="28"/>
          <w:szCs w:val="28"/>
        </w:rPr>
      </w:pPr>
      <w:r w:rsidRPr="000C521D">
        <w:rPr>
          <w:rFonts w:ascii="Times New Roman" w:hAnsi="Times New Roman" w:cs="Times New Roman"/>
          <w:sz w:val="28"/>
          <w:szCs w:val="28"/>
        </w:rPr>
        <w:t>Cán bộ phụ trách sử dụng chức năng này để quản lý, dự thảo và cập nhật thông tin các quyết định</w:t>
      </w:r>
      <w:r>
        <w:rPr>
          <w:rFonts w:ascii="Times New Roman" w:hAnsi="Times New Roman" w:cs="Times New Roman"/>
          <w:sz w:val="28"/>
          <w:szCs w:val="28"/>
        </w:rPr>
        <w:t xml:space="preserve"> </w:t>
      </w:r>
      <w:r w:rsidR="00F92767">
        <w:rPr>
          <w:rFonts w:ascii="Times New Roman" w:hAnsi="Times New Roman" w:cs="Times New Roman"/>
          <w:sz w:val="28"/>
          <w:szCs w:val="28"/>
        </w:rPr>
        <w:t>bổ nhiệm công chức, bổ nhiệm lại, kiêm nhiệm, kiêm nhiệm khác. Sau khi quyết định bổ nhiệm cán bộ được duyệt hệ sống sẽ tự động cập nhật thông tin bổ nhiệm, bổ nhiệm lại, kiêm nhiệm, kiêm nhiệm khác.</w:t>
      </w:r>
    </w:p>
    <w:p w:rsidR="006C387D" w:rsidRPr="00635758" w:rsidRDefault="00F92767" w:rsidP="00F92767">
      <w:pPr>
        <w:pStyle w:val="ListParagraph"/>
        <w:numPr>
          <w:ilvl w:val="0"/>
          <w:numId w:val="2"/>
        </w:num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F92767">
        <w:rPr>
          <w:rFonts w:ascii="Times New Roman" w:hAnsi="Times New Roman" w:cs="Times New Roman"/>
          <w:b/>
          <w:bCs/>
          <w:color w:val="222222"/>
          <w:sz w:val="28"/>
          <w:szCs w:val="28"/>
          <w:shd w:val="clear" w:color="auto" w:fill="FFFFFF"/>
        </w:rPr>
        <w:t>Bổ nhiệm là</w:t>
      </w:r>
      <w:r w:rsidRPr="00F92767">
        <w:rPr>
          <w:rFonts w:ascii="Times New Roman" w:hAnsi="Times New Roman" w:cs="Times New Roman"/>
          <w:color w:val="222222"/>
          <w:sz w:val="28"/>
          <w:szCs w:val="28"/>
          <w:shd w:val="clear" w:color="auto" w:fill="FFFFFF"/>
        </w:rPr>
        <w:t> Việc giao cho một người giữ chức vụ trong bộ máy nhà nước bằng quyết định của cá nhân hay của cơ quan nhà nước có thẩm quyền. ... </w:t>
      </w:r>
      <w:r w:rsidRPr="00F92767">
        <w:rPr>
          <w:rFonts w:ascii="Times New Roman" w:hAnsi="Times New Roman" w:cs="Times New Roman"/>
          <w:b/>
          <w:bCs/>
          <w:color w:val="222222"/>
          <w:sz w:val="28"/>
          <w:szCs w:val="28"/>
          <w:shd w:val="clear" w:color="auto" w:fill="FFFFFF"/>
        </w:rPr>
        <w:t>Bổ nhiệm là</w:t>
      </w:r>
      <w:r w:rsidRPr="00F92767">
        <w:rPr>
          <w:rFonts w:ascii="Times New Roman" w:hAnsi="Times New Roman" w:cs="Times New Roman"/>
          <w:color w:val="222222"/>
          <w:sz w:val="28"/>
          <w:szCs w:val="28"/>
          <w:shd w:val="clear" w:color="auto" w:fill="FFFFFF"/>
        </w:rPr>
        <w:t> việc cán bộ, công chức được quyết định giữ một chức vụ lãnh đạo, quản lý hoặc một ngạch theo quy định của pháp luật.</w:t>
      </w:r>
    </w:p>
    <w:p w:rsidR="00635758" w:rsidRPr="00635758" w:rsidRDefault="00635758" w:rsidP="00635758">
      <w:pPr>
        <w:pStyle w:val="ListParagraph"/>
        <w:numPr>
          <w:ilvl w:val="0"/>
          <w:numId w:val="2"/>
        </w:numPr>
        <w:ind w:left="360" w:firstLine="360"/>
        <w:jc w:val="both"/>
        <w:rPr>
          <w:rFonts w:ascii="Times New Roman" w:hAnsi="Times New Roman" w:cs="Times New Roman"/>
          <w:sz w:val="28"/>
          <w:szCs w:val="28"/>
        </w:rPr>
      </w:pPr>
      <w:r w:rsidRPr="00635758">
        <w:rPr>
          <w:rFonts w:ascii="Times New Roman" w:hAnsi="Times New Roman" w:cs="Times New Roman"/>
          <w:color w:val="000000"/>
          <w:sz w:val="28"/>
          <w:szCs w:val="28"/>
          <w:shd w:val="clear" w:color="auto" w:fill="FFFFFF"/>
        </w:rPr>
        <w:t>người có thẩm quyền, căn cứ vào nhiệm vụ, quyền hạn được giao, nhu cầu công tác và khả năng của người được bổ nhiệm, ra quyết định bổ nhiệm.</w:t>
      </w:r>
    </w:p>
    <w:p w:rsidR="00635758" w:rsidRPr="0011274D" w:rsidRDefault="00635758" w:rsidP="00635758">
      <w:pPr>
        <w:pStyle w:val="ListParagraph"/>
        <w:numPr>
          <w:ilvl w:val="0"/>
          <w:numId w:val="2"/>
        </w:numPr>
        <w:ind w:left="360" w:firstLine="360"/>
        <w:jc w:val="both"/>
        <w:rPr>
          <w:rFonts w:ascii="Times New Roman" w:hAnsi="Times New Roman" w:cs="Times New Roman"/>
          <w:sz w:val="28"/>
          <w:szCs w:val="28"/>
        </w:rPr>
      </w:pPr>
      <w:r w:rsidRPr="00635758">
        <w:rPr>
          <w:rFonts w:ascii="Times New Roman" w:hAnsi="Times New Roman" w:cs="Times New Roman"/>
          <w:color w:val="000000"/>
          <w:sz w:val="28"/>
          <w:szCs w:val="28"/>
          <w:shd w:val="clear" w:color="auto" w:fill="FFFFFF"/>
        </w:rPr>
        <w:t>Khi quyết định bổ nhiệm có hiệu lực, người được bổ nhiệm giữ chức vụ được bổ nhiệm và thực hiện các nhiệm vụ, quyền hạn mà pháp luật đã quy định đối với chức vụ đó cho đến khi có quyết định cho về hưu trí, hoặc quyết định cách chức hoặc miễn nhiệm của người đã bổ nhiệm đối với người đó.</w:t>
      </w:r>
    </w:p>
    <w:p w:rsidR="0011274D" w:rsidRDefault="0011274D" w:rsidP="0011274D">
      <w:pPr>
        <w:pStyle w:val="ListParagraph"/>
        <w:numPr>
          <w:ilvl w:val="0"/>
          <w:numId w:val="2"/>
        </w:num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Đầu vào của danh sách cán bộ được bổ nhiệm, bổ nhiệm lại,… sẽ phụ thuộc vào phân quyền vai trò của từng tài khoản.</w:t>
      </w:r>
    </w:p>
    <w:p w:rsidR="0011274D" w:rsidRDefault="0011274D" w:rsidP="0011274D">
      <w:pPr>
        <w:pStyle w:val="ListParagraph"/>
        <w:ind w:left="360" w:firstLine="360"/>
        <w:jc w:val="both"/>
        <w:rPr>
          <w:rFonts w:ascii="Times New Roman" w:hAnsi="Times New Roman" w:cs="Times New Roman"/>
          <w:sz w:val="28"/>
          <w:szCs w:val="28"/>
        </w:rPr>
      </w:pPr>
      <w:r>
        <w:rPr>
          <w:rFonts w:ascii="Times New Roman" w:hAnsi="Times New Roman" w:cs="Times New Roman"/>
          <w:sz w:val="28"/>
          <w:szCs w:val="28"/>
        </w:rPr>
        <w:t>Ví dụ:  tk Nguyễn Nam Trung có vai trò trong Vụ tổ chức cán bộ thì danh sách cán bộ trong Vụ tổ chức cán bộ sẽ được ông Trung quản lý và có quyền bổ nhiệm, bổ nhiệm lại,…</w:t>
      </w:r>
    </w:p>
    <w:p w:rsidR="0011274D" w:rsidRDefault="0011274D" w:rsidP="0011274D">
      <w:pPr>
        <w:pStyle w:val="ListParagraph"/>
        <w:numPr>
          <w:ilvl w:val="0"/>
          <w:numId w:val="4"/>
        </w:numPr>
        <w:jc w:val="both"/>
        <w:rPr>
          <w:rFonts w:ascii="Times New Roman" w:hAnsi="Times New Roman" w:cs="Times New Roman"/>
          <w:b/>
          <w:bCs/>
          <w:sz w:val="28"/>
          <w:szCs w:val="28"/>
        </w:rPr>
      </w:pPr>
      <w:r w:rsidRPr="0011274D">
        <w:rPr>
          <w:rFonts w:ascii="Times New Roman" w:hAnsi="Times New Roman" w:cs="Times New Roman"/>
          <w:b/>
          <w:bCs/>
          <w:sz w:val="28"/>
          <w:szCs w:val="28"/>
        </w:rPr>
        <w:lastRenderedPageBreak/>
        <w:t>Quản lý cán bộ miễn nhiệm</w:t>
      </w:r>
    </w:p>
    <w:p w:rsidR="0011274D" w:rsidRDefault="0011274D" w:rsidP="0011274D">
      <w:pPr>
        <w:ind w:left="360"/>
        <w:jc w:val="both"/>
        <w:rPr>
          <w:rFonts w:ascii="Times New Roman" w:hAnsi="Times New Roman" w:cs="Times New Roman"/>
          <w:sz w:val="28"/>
          <w:szCs w:val="28"/>
        </w:rPr>
      </w:pPr>
      <w:r>
        <w:rPr>
          <w:noProof/>
        </w:rPr>
        <w:drawing>
          <wp:inline distT="0" distB="0" distL="0" distR="0" wp14:anchorId="6B68CA6B" wp14:editId="35B91195">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rsidR="0011274D" w:rsidRDefault="0011274D" w:rsidP="0011274D">
      <w:pPr>
        <w:ind w:left="360"/>
        <w:jc w:val="center"/>
        <w:rPr>
          <w:rFonts w:ascii="Times New Roman" w:hAnsi="Times New Roman" w:cs="Times New Roman"/>
          <w:b/>
          <w:bCs/>
          <w:i/>
          <w:iCs/>
          <w:sz w:val="28"/>
          <w:szCs w:val="28"/>
        </w:rPr>
      </w:pPr>
      <w:r w:rsidRPr="0011274D">
        <w:rPr>
          <w:rFonts w:ascii="Times New Roman" w:hAnsi="Times New Roman" w:cs="Times New Roman"/>
          <w:b/>
          <w:bCs/>
          <w:i/>
          <w:iCs/>
          <w:sz w:val="28"/>
          <w:szCs w:val="28"/>
        </w:rPr>
        <w:t>Giao diện thêm mới cán bộ miễn nhiệm</w:t>
      </w:r>
    </w:p>
    <w:p w:rsidR="0011274D" w:rsidRDefault="0011274D" w:rsidP="0011274D">
      <w:pPr>
        <w:pStyle w:val="ListParagraph"/>
        <w:numPr>
          <w:ilvl w:val="0"/>
          <w:numId w:val="2"/>
        </w:numPr>
        <w:ind w:left="90" w:firstLine="540"/>
        <w:jc w:val="both"/>
        <w:rPr>
          <w:rFonts w:ascii="Times New Roman" w:hAnsi="Times New Roman" w:cs="Times New Roman"/>
          <w:sz w:val="28"/>
          <w:szCs w:val="28"/>
        </w:rPr>
      </w:pPr>
      <w:r w:rsidRPr="0011274D">
        <w:rPr>
          <w:rFonts w:ascii="Times New Roman" w:hAnsi="Times New Roman" w:cs="Times New Roman"/>
          <w:sz w:val="28"/>
          <w:szCs w:val="28"/>
        </w:rPr>
        <w:t>Cán bộ phụ trách sử dụng chức năng này để quản lý, dự thảo và cập nhật thông tin các quyết định miễn nhiệm các vị trí/chức danh lãnh đạo, quản lý cho từng cán bộ. Sau khi thông tin quyết định miễn nhiệm được phê duyệt trên phần mềm, hệ thống sẽ tự động cập nhật thông tin quyết định vào hồ sơ, quá trình công tác của cán bộ tương ứng.</w:t>
      </w:r>
    </w:p>
    <w:p w:rsidR="0011274D" w:rsidRPr="005179B1" w:rsidRDefault="005179B1" w:rsidP="005179B1">
      <w:pPr>
        <w:pStyle w:val="ListParagraph"/>
        <w:numPr>
          <w:ilvl w:val="0"/>
          <w:numId w:val="2"/>
        </w:numPr>
        <w:ind w:left="90" w:firstLine="630"/>
        <w:jc w:val="both"/>
        <w:rPr>
          <w:rFonts w:ascii="Times New Roman" w:hAnsi="Times New Roman" w:cs="Times New Roman"/>
          <w:sz w:val="28"/>
          <w:szCs w:val="28"/>
        </w:rPr>
      </w:pPr>
      <w:r w:rsidRPr="005179B1">
        <w:rPr>
          <w:rFonts w:ascii="Times New Roman" w:hAnsi="Times New Roman" w:cs="Times New Roman"/>
          <w:sz w:val="28"/>
          <w:szCs w:val="28"/>
        </w:rPr>
        <w:t>Miễn nhiệm là việc người đứng đầu cơ quan có thẩm quyền ra quyết định thôi giữ chức vụ lãnh đạo đối với cán bộ, công chức vì những lý do hoặc vi phạm nào đó.</w:t>
      </w:r>
    </w:p>
    <w:p w:rsidR="005179B1" w:rsidRPr="005179B1" w:rsidRDefault="005179B1" w:rsidP="005179B1">
      <w:pPr>
        <w:pStyle w:val="ListParagraph"/>
        <w:numPr>
          <w:ilvl w:val="0"/>
          <w:numId w:val="2"/>
        </w:numPr>
        <w:ind w:left="90" w:firstLine="630"/>
        <w:jc w:val="both"/>
        <w:rPr>
          <w:rFonts w:ascii="Times New Roman" w:hAnsi="Times New Roman" w:cs="Times New Roman"/>
          <w:sz w:val="28"/>
          <w:szCs w:val="28"/>
        </w:rPr>
      </w:pPr>
      <w:r w:rsidRPr="005179B1">
        <w:rPr>
          <w:rFonts w:ascii="Times New Roman" w:hAnsi="Times New Roman" w:cs="Times New Roman"/>
          <w:sz w:val="28"/>
          <w:szCs w:val="28"/>
        </w:rPr>
        <w:t>Miễn nhiệm gắn với yếu tố chủ quan do cán bộ gây nên do đó, người đang giữ chức vụ xin miễn nhiệm và cấp trên chấp thuận hoặc cấp trên ra quyết định miễn nhiệm vì lý do không hoàn thành nhiệm vụ, yêu cầu nhiệm vụ…</w:t>
      </w:r>
    </w:p>
    <w:p w:rsidR="005179B1" w:rsidRDefault="005179B1" w:rsidP="005179B1">
      <w:pPr>
        <w:pStyle w:val="ListParagraph"/>
        <w:numPr>
          <w:ilvl w:val="0"/>
          <w:numId w:val="2"/>
        </w:numPr>
        <w:ind w:left="90" w:firstLine="630"/>
        <w:jc w:val="both"/>
        <w:rPr>
          <w:rFonts w:ascii="Times New Roman" w:hAnsi="Times New Roman" w:cs="Times New Roman"/>
          <w:sz w:val="28"/>
          <w:szCs w:val="28"/>
        </w:rPr>
      </w:pPr>
      <w:r w:rsidRPr="005179B1">
        <w:rPr>
          <w:rFonts w:ascii="Times New Roman" w:hAnsi="Times New Roman" w:cs="Times New Roman"/>
          <w:sz w:val="28"/>
          <w:szCs w:val="28"/>
        </w:rPr>
        <w:t>Hệ quả của miễn nhiệm là cán bộ không còn làm việc và giữ chức vụ đó tại cơ quan nhà nước mà có thể làm việc tại một vị trí, chức vụ khác trong cơ quan nhà nước</w:t>
      </w:r>
    </w:p>
    <w:p w:rsidR="005179B1" w:rsidRDefault="005179B1" w:rsidP="005179B1">
      <w:pPr>
        <w:pStyle w:val="ListParagraph"/>
        <w:numPr>
          <w:ilvl w:val="0"/>
          <w:numId w:val="2"/>
        </w:numPr>
        <w:ind w:left="90" w:firstLine="630"/>
        <w:jc w:val="both"/>
        <w:rPr>
          <w:rFonts w:ascii="Times New Roman" w:hAnsi="Times New Roman" w:cs="Times New Roman"/>
          <w:sz w:val="28"/>
          <w:szCs w:val="28"/>
        </w:rPr>
      </w:pPr>
      <w:r>
        <w:rPr>
          <w:rFonts w:ascii="Times New Roman" w:hAnsi="Times New Roman" w:cs="Times New Roman"/>
          <w:sz w:val="28"/>
          <w:szCs w:val="28"/>
        </w:rPr>
        <w:t xml:space="preserve">Đầu vào của danh sách cán bộ miễn nhiệm sẽ phụ thuộc vào phân quyền vai trò của từng tài khoản. </w:t>
      </w:r>
    </w:p>
    <w:p w:rsidR="005179B1" w:rsidRDefault="005179B1" w:rsidP="005179B1">
      <w:pPr>
        <w:pStyle w:val="ListParagraph"/>
        <w:numPr>
          <w:ilvl w:val="0"/>
          <w:numId w:val="2"/>
        </w:numPr>
        <w:ind w:left="90" w:firstLine="630"/>
        <w:jc w:val="both"/>
        <w:rPr>
          <w:rFonts w:ascii="Times New Roman" w:hAnsi="Times New Roman" w:cs="Times New Roman"/>
          <w:sz w:val="28"/>
          <w:szCs w:val="28"/>
        </w:rPr>
      </w:pPr>
      <w:r>
        <w:rPr>
          <w:rFonts w:ascii="Times New Roman" w:hAnsi="Times New Roman" w:cs="Times New Roman"/>
          <w:sz w:val="28"/>
          <w:szCs w:val="28"/>
        </w:rPr>
        <w:t>Miễn nhiệm thường sẽ đồng bộ với bổ nhiệm. khi tài khoản có quyền bổ nhiệm 1 cán bộ nào đó thì cũng sẽ có quyền miễn nhiệm cán bộ đã bổ nhiệm.</w:t>
      </w:r>
    </w:p>
    <w:p w:rsidR="005179B1" w:rsidRDefault="005179B1" w:rsidP="005179B1">
      <w:pPr>
        <w:pStyle w:val="ListParagraph"/>
        <w:numPr>
          <w:ilvl w:val="0"/>
          <w:numId w:val="4"/>
        </w:numPr>
        <w:jc w:val="both"/>
        <w:rPr>
          <w:rFonts w:ascii="Times New Roman" w:hAnsi="Times New Roman" w:cs="Times New Roman"/>
          <w:b/>
          <w:bCs/>
          <w:sz w:val="28"/>
          <w:szCs w:val="28"/>
        </w:rPr>
      </w:pPr>
      <w:r w:rsidRPr="005179B1">
        <w:rPr>
          <w:rFonts w:ascii="Times New Roman" w:hAnsi="Times New Roman" w:cs="Times New Roman"/>
          <w:b/>
          <w:bCs/>
          <w:sz w:val="28"/>
          <w:szCs w:val="28"/>
        </w:rPr>
        <w:lastRenderedPageBreak/>
        <w:t>Quản lý từ chức</w:t>
      </w:r>
    </w:p>
    <w:p w:rsidR="005179B1" w:rsidRDefault="005179B1" w:rsidP="005179B1">
      <w:pPr>
        <w:ind w:left="360"/>
        <w:jc w:val="both"/>
        <w:rPr>
          <w:rFonts w:ascii="Times New Roman" w:hAnsi="Times New Roman" w:cs="Times New Roman"/>
          <w:b/>
          <w:bCs/>
          <w:sz w:val="28"/>
          <w:szCs w:val="28"/>
        </w:rPr>
      </w:pPr>
      <w:r>
        <w:rPr>
          <w:noProof/>
        </w:rPr>
        <w:drawing>
          <wp:inline distT="0" distB="0" distL="0" distR="0" wp14:anchorId="70331B26" wp14:editId="6BF3EB8C">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5179B1" w:rsidRDefault="005179B1" w:rsidP="005179B1">
      <w:pPr>
        <w:ind w:left="360"/>
        <w:jc w:val="center"/>
        <w:rPr>
          <w:rFonts w:ascii="Times New Roman" w:hAnsi="Times New Roman" w:cs="Times New Roman"/>
          <w:b/>
          <w:bCs/>
          <w:i/>
          <w:iCs/>
          <w:sz w:val="28"/>
          <w:szCs w:val="28"/>
        </w:rPr>
      </w:pPr>
      <w:r w:rsidRPr="005179B1">
        <w:rPr>
          <w:rFonts w:ascii="Times New Roman" w:hAnsi="Times New Roman" w:cs="Times New Roman"/>
          <w:b/>
          <w:bCs/>
          <w:i/>
          <w:iCs/>
          <w:sz w:val="28"/>
          <w:szCs w:val="28"/>
        </w:rPr>
        <w:t>Giao diện thêm mới cán bộ từ chức</w:t>
      </w:r>
    </w:p>
    <w:p w:rsidR="005179B1" w:rsidRDefault="00987E52" w:rsidP="00987E52">
      <w:pPr>
        <w:pStyle w:val="ListParagraph"/>
        <w:numPr>
          <w:ilvl w:val="0"/>
          <w:numId w:val="2"/>
        </w:numPr>
        <w:ind w:left="180" w:firstLine="450"/>
        <w:jc w:val="both"/>
        <w:rPr>
          <w:rFonts w:ascii="Times New Roman" w:hAnsi="Times New Roman" w:cs="Times New Roman"/>
          <w:sz w:val="28"/>
          <w:szCs w:val="28"/>
        </w:rPr>
      </w:pPr>
      <w:r w:rsidRPr="00987E52">
        <w:rPr>
          <w:rFonts w:ascii="Times New Roman" w:hAnsi="Times New Roman" w:cs="Times New Roman"/>
          <w:sz w:val="28"/>
          <w:szCs w:val="28"/>
        </w:rPr>
        <w:t>Cán bộ phụ trách sử dụng chức năng này để quản lý, dự thảo và cập nhật thông tin các quyết định cho từ chức đối với các vị trí/chức danh lãnh đạo, quản lý cho từng cán bộ. Sau khi thông tin quyết định cho từ chức được phê duyệt trên phần mềm, hệ thống sẽ tự động cập nhật thông tin quyết định vào hồ sơ, quá trình công tác của cán bộ tương ứng.</w:t>
      </w:r>
    </w:p>
    <w:p w:rsidR="00987E52" w:rsidRDefault="00987E52" w:rsidP="00987E52">
      <w:pPr>
        <w:pStyle w:val="ListParagraph"/>
        <w:numPr>
          <w:ilvl w:val="0"/>
          <w:numId w:val="2"/>
        </w:numPr>
        <w:ind w:left="90" w:firstLine="630"/>
        <w:jc w:val="both"/>
        <w:rPr>
          <w:rFonts w:ascii="Times New Roman" w:hAnsi="Times New Roman" w:cs="Times New Roman"/>
          <w:sz w:val="28"/>
          <w:szCs w:val="28"/>
        </w:rPr>
      </w:pPr>
      <w:r>
        <w:rPr>
          <w:rFonts w:ascii="Times New Roman" w:hAnsi="Times New Roman" w:cs="Times New Roman"/>
          <w:sz w:val="28"/>
          <w:szCs w:val="28"/>
        </w:rPr>
        <w:t xml:space="preserve">Đầu vào của danh sách cán bộ miễn nhiệm sẽ phụ thuộc vào phân quyền vai trò của từng tài khoản. </w:t>
      </w:r>
    </w:p>
    <w:p w:rsidR="00987E52" w:rsidRPr="00525CBA" w:rsidRDefault="00987E52" w:rsidP="00987E52">
      <w:pPr>
        <w:pStyle w:val="ListParagraph"/>
        <w:numPr>
          <w:ilvl w:val="0"/>
          <w:numId w:val="2"/>
        </w:numPr>
        <w:ind w:left="180" w:firstLine="450"/>
        <w:jc w:val="both"/>
        <w:rPr>
          <w:rFonts w:ascii="Times New Roman" w:hAnsi="Times New Roman" w:cs="Times New Roman"/>
          <w:sz w:val="28"/>
          <w:szCs w:val="28"/>
        </w:rPr>
      </w:pPr>
      <w:r w:rsidRPr="00987E52">
        <w:rPr>
          <w:rFonts w:ascii="Times New Roman" w:hAnsi="Times New Roman" w:cs="Times New Roman"/>
          <w:b/>
          <w:bCs/>
          <w:color w:val="222222"/>
          <w:sz w:val="28"/>
          <w:szCs w:val="28"/>
          <w:shd w:val="clear" w:color="auto" w:fill="FFFFFF"/>
        </w:rPr>
        <w:t>Từ chức là</w:t>
      </w:r>
      <w:r w:rsidRPr="00987E52">
        <w:rPr>
          <w:rFonts w:ascii="Times New Roman" w:hAnsi="Times New Roman" w:cs="Times New Roman"/>
          <w:color w:val="222222"/>
          <w:sz w:val="28"/>
          <w:szCs w:val="28"/>
          <w:shd w:val="clear" w:color="auto" w:fill="FFFFFF"/>
        </w:rPr>
        <w:t> việc cán bộ, công </w:t>
      </w:r>
      <w:r>
        <w:rPr>
          <w:rFonts w:ascii="Times New Roman" w:hAnsi="Times New Roman" w:cs="Times New Roman"/>
          <w:color w:val="222222"/>
          <w:sz w:val="28"/>
          <w:szCs w:val="28"/>
          <w:shd w:val="clear" w:color="auto" w:fill="FFFFFF"/>
        </w:rPr>
        <w:t>chức</w:t>
      </w:r>
      <w:r w:rsidRPr="00987E52">
        <w:rPr>
          <w:rFonts w:ascii="Times New Roman" w:hAnsi="Times New Roman" w:cs="Times New Roman"/>
          <w:color w:val="222222"/>
          <w:sz w:val="28"/>
          <w:szCs w:val="28"/>
          <w:shd w:val="clear" w:color="auto" w:fill="FFFFFF"/>
        </w:rPr>
        <w:t> lãnh đạo, quản lý đề nghị được thôi giữ </w:t>
      </w:r>
      <w:r>
        <w:rPr>
          <w:rFonts w:ascii="Times New Roman" w:hAnsi="Times New Roman" w:cs="Times New Roman"/>
          <w:color w:val="222222"/>
          <w:sz w:val="28"/>
          <w:szCs w:val="28"/>
          <w:shd w:val="clear" w:color="auto" w:fill="FFFFFF"/>
        </w:rPr>
        <w:t>chức</w:t>
      </w:r>
      <w:r w:rsidRPr="00987E52">
        <w:rPr>
          <w:rFonts w:ascii="Times New Roman" w:hAnsi="Times New Roman" w:cs="Times New Roman"/>
          <w:color w:val="222222"/>
          <w:sz w:val="28"/>
          <w:szCs w:val="28"/>
          <w:shd w:val="clear" w:color="auto" w:fill="FFFFFF"/>
        </w:rPr>
        <w:t> vụ khi chưa hết nhiệm kỳ hoặc chưa hết thời hạn bổ nhiệm.</w:t>
      </w:r>
    </w:p>
    <w:p w:rsidR="00635758" w:rsidRPr="00F92767" w:rsidRDefault="00635758" w:rsidP="00635758">
      <w:pPr>
        <w:pStyle w:val="ListParagraph"/>
        <w:jc w:val="both"/>
        <w:rPr>
          <w:rFonts w:ascii="Times New Roman" w:hAnsi="Times New Roman" w:cs="Times New Roman"/>
          <w:sz w:val="28"/>
          <w:szCs w:val="28"/>
        </w:rPr>
      </w:pPr>
    </w:p>
    <w:sectPr w:rsidR="00635758" w:rsidRPr="00F9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A26"/>
    <w:multiLevelType w:val="hybridMultilevel"/>
    <w:tmpl w:val="8FF2A32E"/>
    <w:lvl w:ilvl="0" w:tplc="73C24D9A">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F505F"/>
    <w:multiLevelType w:val="hybridMultilevel"/>
    <w:tmpl w:val="4238A91A"/>
    <w:lvl w:ilvl="0" w:tplc="DE089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E144F"/>
    <w:multiLevelType w:val="hybridMultilevel"/>
    <w:tmpl w:val="EB801F48"/>
    <w:lvl w:ilvl="0" w:tplc="7258FE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EA2402"/>
    <w:multiLevelType w:val="hybridMultilevel"/>
    <w:tmpl w:val="2FD4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7B"/>
    <w:rsid w:val="0002217B"/>
    <w:rsid w:val="000C521D"/>
    <w:rsid w:val="0011274D"/>
    <w:rsid w:val="00166524"/>
    <w:rsid w:val="005179B1"/>
    <w:rsid w:val="00525CBA"/>
    <w:rsid w:val="00635758"/>
    <w:rsid w:val="006C387D"/>
    <w:rsid w:val="007C3C51"/>
    <w:rsid w:val="008B59A4"/>
    <w:rsid w:val="00923BC1"/>
    <w:rsid w:val="00987E52"/>
    <w:rsid w:val="009D3C3F"/>
    <w:rsid w:val="00A66DEB"/>
    <w:rsid w:val="00A86B74"/>
    <w:rsid w:val="00DF5AC9"/>
    <w:rsid w:val="00F9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53B09-44B3-43EC-B9C6-8C0989A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D"/>
    <w:pPr>
      <w:ind w:left="720"/>
      <w:contextualSpacing/>
    </w:pPr>
  </w:style>
  <w:style w:type="character" w:styleId="Emphasis">
    <w:name w:val="Emphasis"/>
    <w:basedOn w:val="DefaultParagraphFont"/>
    <w:uiPriority w:val="20"/>
    <w:qFormat/>
    <w:rsid w:val="00517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FC3E6-D9B4-4ED1-A0E2-06D9D8E4E8B8}"/>
</file>

<file path=customXml/itemProps2.xml><?xml version="1.0" encoding="utf-8"?>
<ds:datastoreItem xmlns:ds="http://schemas.openxmlformats.org/officeDocument/2006/customXml" ds:itemID="{415B7A9D-D6DD-49B1-B870-C5F621580CD8}"/>
</file>

<file path=customXml/itemProps3.xml><?xml version="1.0" encoding="utf-8"?>
<ds:datastoreItem xmlns:ds="http://schemas.openxmlformats.org/officeDocument/2006/customXml" ds:itemID="{8713F652-8462-4C72-94EC-5FB9491D8E11}"/>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dc:creator>
  <cp:keywords/>
  <dc:description/>
  <cp:lastModifiedBy>Hương Nguyễn</cp:lastModifiedBy>
  <cp:revision>2</cp:revision>
  <dcterms:created xsi:type="dcterms:W3CDTF">2019-09-06T03:54:00Z</dcterms:created>
  <dcterms:modified xsi:type="dcterms:W3CDTF">2019-09-06T03:54:00Z</dcterms:modified>
</cp:coreProperties>
</file>